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EE395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EE395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«Карбызинская средняя общеобразовательная школа»</w:t>
      </w: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EE395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Муромцевского муниципального района Омской области</w:t>
      </w: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EE3950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</w:t>
      </w:r>
    </w:p>
    <w:p w:rsidR="00EE3950" w:rsidRPr="00EE3950" w:rsidRDefault="00EE3950" w:rsidP="00EE3950">
      <w:pPr>
        <w:spacing w:after="265" w:line="220" w:lineRule="exact"/>
        <w:ind w:left="4980"/>
        <w:rPr>
          <w:rFonts w:ascii="Times New Roman" w:hAnsi="Times New Roman" w:cs="Times New Roman"/>
          <w:b/>
          <w:bCs/>
        </w:rPr>
      </w:pPr>
      <w:r w:rsidRPr="00EE3950">
        <w:rPr>
          <w:rFonts w:ascii="Times New Roman" w:hAnsi="Times New Roman" w:cs="Times New Roman"/>
          <w:b/>
          <w:bCs/>
        </w:rPr>
        <w:t xml:space="preserve">                      УТВЕРЖДАЮ</w:t>
      </w:r>
    </w:p>
    <w:p w:rsidR="00EE3950" w:rsidRPr="00EE3950" w:rsidRDefault="00EE3950" w:rsidP="00EE3950">
      <w:pPr>
        <w:spacing w:after="0" w:line="274" w:lineRule="exact"/>
        <w:ind w:left="4980"/>
        <w:rPr>
          <w:rFonts w:ascii="Times New Roman" w:eastAsia="Arial Unicode MS" w:hAnsi="Times New Roman" w:cs="Times New Roman"/>
          <w:spacing w:val="3"/>
          <w:sz w:val="21"/>
          <w:szCs w:val="21"/>
          <w:lang w:eastAsia="ru-RU"/>
        </w:rPr>
      </w:pPr>
      <w:r w:rsidRPr="00EE3950">
        <w:rPr>
          <w:rFonts w:ascii="Times New Roman" w:eastAsia="Arial Unicode MS" w:hAnsi="Times New Roman" w:cs="Times New Roman"/>
          <w:spacing w:val="3"/>
          <w:sz w:val="21"/>
          <w:szCs w:val="21"/>
          <w:lang w:eastAsia="ru-RU"/>
        </w:rPr>
        <w:t>Директор МБОУ «Карбызинская СОШ»</w:t>
      </w:r>
    </w:p>
    <w:p w:rsidR="00EE3950" w:rsidRPr="00EE3950" w:rsidRDefault="00EE3950" w:rsidP="00EE3950">
      <w:pPr>
        <w:spacing w:after="0" w:line="274" w:lineRule="exact"/>
        <w:ind w:left="4980"/>
        <w:rPr>
          <w:rFonts w:ascii="Times New Roman" w:eastAsia="Arial Unicode MS" w:hAnsi="Times New Roman" w:cs="Times New Roman"/>
          <w:spacing w:val="3"/>
          <w:sz w:val="21"/>
          <w:szCs w:val="21"/>
          <w:lang w:eastAsia="ru-RU"/>
        </w:rPr>
      </w:pPr>
      <w:r w:rsidRPr="00EE3950">
        <w:rPr>
          <w:rFonts w:ascii="Times New Roman" w:eastAsia="Arial Unicode MS" w:hAnsi="Times New Roman" w:cs="Times New Roman"/>
          <w:spacing w:val="3"/>
          <w:sz w:val="21"/>
          <w:szCs w:val="21"/>
          <w:lang w:eastAsia="ru-RU"/>
        </w:rPr>
        <w:t>_________А.А. Знайдюк</w:t>
      </w: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EE3950" w:rsidRPr="00EE3950" w:rsidRDefault="00EE3950" w:rsidP="00EE3950">
      <w:pPr>
        <w:spacing w:after="0" w:line="413" w:lineRule="exact"/>
        <w:ind w:right="298"/>
        <w:jc w:val="center"/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</w:pPr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t>ПЛАН</w:t>
      </w:r>
    </w:p>
    <w:p w:rsidR="00EE3950" w:rsidRPr="00EE3950" w:rsidRDefault="00EE3950" w:rsidP="00EE3950">
      <w:pPr>
        <w:spacing w:after="0" w:line="413" w:lineRule="exact"/>
        <w:ind w:right="298"/>
        <w:jc w:val="center"/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</w:pPr>
      <w:proofErr w:type="gramStart"/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t>внеурочной</w:t>
      </w:r>
      <w:proofErr w:type="gramEnd"/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t xml:space="preserve"> деятельности </w:t>
      </w:r>
    </w:p>
    <w:p w:rsidR="00EE3950" w:rsidRPr="00EE3950" w:rsidRDefault="00EE3950" w:rsidP="00EE3950">
      <w:pPr>
        <w:spacing w:after="0" w:line="413" w:lineRule="exact"/>
        <w:ind w:right="298"/>
        <w:jc w:val="center"/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</w:pPr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t xml:space="preserve">МБОУ «Карбызинская </w:t>
      </w:r>
      <w:proofErr w:type="gramStart"/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t>СОШ»</w:t>
      </w:r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br/>
        <w:t>на</w:t>
      </w:r>
      <w:proofErr w:type="gramEnd"/>
      <w:r w:rsidRPr="00EE3950">
        <w:rPr>
          <w:rFonts w:ascii="Times New Roman" w:eastAsia="Arial Unicode MS" w:hAnsi="Times New Roman" w:cs="Times New Roman"/>
          <w:b/>
          <w:bCs/>
          <w:spacing w:val="5"/>
          <w:sz w:val="32"/>
          <w:szCs w:val="32"/>
          <w:lang w:eastAsia="ru-RU"/>
        </w:rPr>
        <w:t xml:space="preserve"> 2023 - 2024 учебный год</w:t>
      </w:r>
    </w:p>
    <w:p w:rsidR="00EE3950" w:rsidRPr="00EE3950" w:rsidRDefault="00EE3950" w:rsidP="00EE3950">
      <w:pPr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EE3950" w:rsidRPr="00EE3950" w:rsidRDefault="00EE3950" w:rsidP="00EE3950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</w:pPr>
    </w:p>
    <w:p w:rsidR="00EE3950" w:rsidRPr="00EE3950" w:rsidRDefault="00EE3950" w:rsidP="00EE3950">
      <w:pPr>
        <w:spacing w:after="0" w:line="240" w:lineRule="auto"/>
        <w:rPr>
          <w:rFonts w:ascii="Arial Unicode MS" w:eastAsia="Arial Unicode MS" w:hAnsi="Arial Unicode MS" w:cs="Arial Unicode MS"/>
          <w:sz w:val="2"/>
          <w:szCs w:val="2"/>
          <w:lang w:eastAsia="ru-RU"/>
        </w:rPr>
        <w:sectPr w:rsidR="00EE3950" w:rsidRPr="00EE39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12F3D" w:rsidRDefault="00812F3D" w:rsidP="00812F3D">
      <w:pPr>
        <w:pStyle w:val="20"/>
        <w:shd w:val="clear" w:color="auto" w:fill="auto"/>
        <w:ind w:left="600" w:right="560" w:firstLine="2480"/>
      </w:pPr>
      <w:bookmarkStart w:id="1" w:name="bookmark2"/>
      <w:r>
        <w:lastRenderedPageBreak/>
        <w:t xml:space="preserve">Пояснительная записка </w:t>
      </w:r>
      <w:proofErr w:type="gramStart"/>
      <w:r>
        <w:t xml:space="preserve">к </w:t>
      </w:r>
      <w:bookmarkStart w:id="2" w:name="bookmark3"/>
      <w:bookmarkEnd w:id="1"/>
      <w:r>
        <w:t xml:space="preserve"> ФГОС</w:t>
      </w:r>
      <w:proofErr w:type="gramEnd"/>
      <w:r>
        <w:t xml:space="preserve"> НОО</w:t>
      </w:r>
    </w:p>
    <w:p w:rsidR="00812F3D" w:rsidRDefault="00812F3D" w:rsidP="00812F3D">
      <w:pPr>
        <w:pStyle w:val="20"/>
        <w:shd w:val="clear" w:color="auto" w:fill="auto"/>
        <w:ind w:left="600" w:right="560" w:firstLine="2480"/>
      </w:pPr>
      <w:r>
        <w:t xml:space="preserve"> </w:t>
      </w:r>
      <w:proofErr w:type="gramStart"/>
      <w:r>
        <w:t>на</w:t>
      </w:r>
      <w:proofErr w:type="gramEnd"/>
      <w:r>
        <w:t xml:space="preserve"> 2023 - 2024 учебный год</w:t>
      </w:r>
      <w:bookmarkEnd w:id="2"/>
    </w:p>
    <w:p w:rsidR="00812F3D" w:rsidRDefault="00812F3D" w:rsidP="00812F3D">
      <w:pPr>
        <w:pStyle w:val="a3"/>
        <w:shd w:val="clear" w:color="auto" w:fill="auto"/>
        <w:spacing w:before="0"/>
        <w:ind w:left="600" w:firstLine="0"/>
      </w:pPr>
      <w:r>
        <w:t xml:space="preserve">Организация внеурочной </w:t>
      </w:r>
      <w:proofErr w:type="gramStart"/>
      <w:r>
        <w:t>деятельности  в</w:t>
      </w:r>
      <w:proofErr w:type="gramEnd"/>
      <w:r>
        <w:t xml:space="preserve"> МБОУ «Карбызинская СОШ» в</w:t>
      </w:r>
    </w:p>
    <w:p w:rsidR="00812F3D" w:rsidRDefault="00812F3D" w:rsidP="00812F3D">
      <w:pPr>
        <w:pStyle w:val="a3"/>
        <w:shd w:val="clear" w:color="auto" w:fill="auto"/>
        <w:spacing w:before="0"/>
        <w:ind w:firstLine="0"/>
        <w:jc w:val="center"/>
      </w:pPr>
      <w:proofErr w:type="gramStart"/>
      <w:r>
        <w:t>рамках</w:t>
      </w:r>
      <w:proofErr w:type="gramEnd"/>
      <w:r>
        <w:t xml:space="preserve"> реализации основной образовательной программы начального общего образования</w:t>
      </w:r>
    </w:p>
    <w:p w:rsidR="00812F3D" w:rsidRDefault="00812F3D" w:rsidP="00812F3D">
      <w:pPr>
        <w:pStyle w:val="a3"/>
        <w:shd w:val="clear" w:color="auto" w:fill="auto"/>
        <w:spacing w:before="0"/>
        <w:ind w:left="360" w:hanging="340"/>
        <w:jc w:val="both"/>
      </w:pPr>
      <w:proofErr w:type="gramStart"/>
      <w:r>
        <w:t>опирается</w:t>
      </w:r>
      <w:proofErr w:type="gramEnd"/>
      <w:r>
        <w:t xml:space="preserve"> на следующие нормативные документы: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60" w:right="20" w:hanging="340"/>
        <w:jc w:val="both"/>
      </w:pPr>
      <w:r>
        <w:t>Федерального закона от 29.12.2012 №273 - ФЗ «Об образовании в Российской Федерации»;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61"/>
        </w:tabs>
        <w:spacing w:before="0"/>
        <w:ind w:left="360" w:right="20" w:hanging="340"/>
        <w:jc w:val="both"/>
      </w:pPr>
      <w:r>
        <w:t>Закона Российской Федерации от 25.10.1991 №1807-1 «О языках народов Российской Федерации»;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ind w:left="360" w:right="20" w:hanging="340"/>
        <w:jc w:val="both"/>
      </w:pPr>
      <w:r>
        <w:t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зарегистрированный в Минюсте России 05.07.2021, регистрационный номер 64100;</w:t>
      </w:r>
    </w:p>
    <w:p w:rsidR="00812F3D" w:rsidRDefault="00812F3D" w:rsidP="00812F3D">
      <w:pPr>
        <w:pStyle w:val="a3"/>
        <w:shd w:val="clear" w:color="auto" w:fill="auto"/>
        <w:spacing w:before="0"/>
        <w:ind w:left="360" w:right="20" w:hanging="340"/>
        <w:jc w:val="both"/>
      </w:pPr>
      <w:r>
        <w:t>^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60" w:right="20" w:hanging="340"/>
        <w:jc w:val="both"/>
      </w:pPr>
      <w:r>
        <w:t>Постановления Главного государственного санитарного врача Российской Федерации от 28.09.2020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60" w:right="20" w:hanging="340"/>
        <w:jc w:val="both"/>
      </w:pPr>
      <w:r>
        <w:t>Постановления Главного государственного санитарного врача Российской Федерации от 28.01.2021 № 2 СанПиН 1.2.3685-21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60" w:right="20" w:hanging="340"/>
        <w:jc w:val="both"/>
      </w:pPr>
      <w: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утвержденной протоколом ФУМО от 18.03.2022 № 1/22;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60" w:right="20" w:hanging="340"/>
        <w:jc w:val="both"/>
      </w:pPr>
      <w:r>
        <w:t xml:space="preserve">Письма </w:t>
      </w:r>
      <w:proofErr w:type="spellStart"/>
      <w:r>
        <w:t>Минпросвещения</w:t>
      </w:r>
      <w:proofErr w:type="spellEnd"/>
      <w:r>
        <w:t xml:space="preserve"> России от 05.07.2022 г. № ТВ-1290/03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812F3D" w:rsidRDefault="00812F3D" w:rsidP="00812F3D">
      <w:pPr>
        <w:pStyle w:val="a3"/>
        <w:numPr>
          <w:ilvl w:val="0"/>
          <w:numId w:val="1"/>
        </w:numPr>
        <w:shd w:val="clear" w:color="auto" w:fill="auto"/>
        <w:tabs>
          <w:tab w:val="left" w:pos="356"/>
        </w:tabs>
        <w:spacing w:before="0"/>
        <w:ind w:left="360" w:right="20" w:hanging="340"/>
        <w:jc w:val="both"/>
      </w:pPr>
      <w:r>
        <w:t xml:space="preserve">Письма Департамента государственной политики и управления в сфере общего образования </w:t>
      </w:r>
      <w:proofErr w:type="spellStart"/>
      <w:r>
        <w:t>Минпросвещения</w:t>
      </w:r>
      <w:proofErr w:type="spellEnd"/>
      <w:r>
        <w:t xml:space="preserve"> России от 17.06.2022 № 03-871 «Об организации занятий «Разговоры о важном»;</w:t>
      </w:r>
    </w:p>
    <w:p w:rsidR="00812F3D" w:rsidRDefault="00812F3D" w:rsidP="00812F3D">
      <w:pPr>
        <w:pStyle w:val="a3"/>
        <w:shd w:val="clear" w:color="auto" w:fill="auto"/>
        <w:spacing w:before="0"/>
        <w:ind w:left="360" w:right="20" w:hanging="340"/>
        <w:jc w:val="both"/>
      </w:pPr>
      <w:r>
        <w:t xml:space="preserve">^ Устава муниципального бюджетного общеобразовательного учреждения </w:t>
      </w:r>
    </w:p>
    <w:p w:rsidR="00415930" w:rsidRDefault="00BC1136"/>
    <w:p w:rsidR="002D6A1A" w:rsidRDefault="002D6A1A"/>
    <w:p w:rsidR="002D6A1A" w:rsidRDefault="002D6A1A" w:rsidP="00BC1136">
      <w:pPr>
        <w:pStyle w:val="a3"/>
        <w:shd w:val="clear" w:color="auto" w:fill="auto"/>
        <w:spacing w:before="0"/>
        <w:ind w:right="20" w:firstLine="0"/>
      </w:pPr>
      <w:r>
        <w:t xml:space="preserve">Основной образовательной программы начального общего образования </w:t>
      </w:r>
    </w:p>
    <w:p w:rsidR="002D6A1A" w:rsidRDefault="002D6A1A" w:rsidP="002D6A1A">
      <w:pPr>
        <w:pStyle w:val="a3"/>
        <w:shd w:val="clear" w:color="auto" w:fill="auto"/>
        <w:spacing w:before="0"/>
        <w:ind w:left="20" w:right="20" w:firstLine="580"/>
        <w:jc w:val="both"/>
      </w:pPr>
      <w:r>
        <w:t>В соответствии с обновленным федеральным государственным образовательным стандартом начального общего образования (ФГОС НОО),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Внеурочная деятельность является составной частью образовательных отношений и одной из форм организации свободного времени обучающихся. Под внеурочной деятельностью, в рамках реализации ФГОС НОО</w:t>
      </w:r>
      <w:proofErr w:type="gramStart"/>
      <w:r>
        <w:t>. следует</w:t>
      </w:r>
      <w:proofErr w:type="gramEnd"/>
      <w:r>
        <w:t xml:space="preserve">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</w:t>
      </w:r>
    </w:p>
    <w:p w:rsidR="002D6A1A" w:rsidRDefault="002D6A1A" w:rsidP="002D6A1A">
      <w:pPr>
        <w:pStyle w:val="a3"/>
        <w:shd w:val="clear" w:color="auto" w:fill="auto"/>
        <w:spacing w:before="0"/>
        <w:ind w:left="20" w:right="20" w:firstLine="580"/>
        <w:jc w:val="both"/>
      </w:pPr>
      <w:r>
        <w:lastRenderedPageBreak/>
        <w:t>Система внеурочной воспитательной работы представляет собой единство целей, задач, принципов, содержания, форм и методов деятельности.</w:t>
      </w:r>
    </w:p>
    <w:p w:rsidR="002D6A1A" w:rsidRDefault="002D6A1A" w:rsidP="002D6A1A">
      <w:pPr>
        <w:pStyle w:val="a3"/>
        <w:shd w:val="clear" w:color="auto" w:fill="auto"/>
        <w:spacing w:before="0"/>
        <w:ind w:left="20" w:right="20" w:firstLine="0"/>
        <w:jc w:val="both"/>
      </w:pPr>
      <w:r>
        <w:t>Цель внеурочной деятельности: создание условий для выявления и развития способностей обучающихся на основе свободного выбора, постижения духовно-нравственных ценностей и культурных традиций.</w:t>
      </w:r>
    </w:p>
    <w:p w:rsidR="002D6A1A" w:rsidRDefault="002D6A1A" w:rsidP="002D6A1A">
      <w:pPr>
        <w:pStyle w:val="a3"/>
        <w:shd w:val="clear" w:color="auto" w:fill="auto"/>
        <w:spacing w:before="0"/>
        <w:ind w:left="20" w:right="20" w:firstLine="0"/>
        <w:jc w:val="both"/>
      </w:pPr>
      <w:r>
        <w:t>Основные задачи организации внеурочной деятельности при получении начального общего образования: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before="0"/>
        <w:ind w:left="580" w:right="20" w:hanging="580"/>
        <w:jc w:val="both"/>
      </w:pPr>
      <w:proofErr w:type="gramStart"/>
      <w:r>
        <w:t>выявить</w:t>
      </w:r>
      <w:proofErr w:type="gramEnd"/>
      <w:r>
        <w:t xml:space="preserve"> интересы, склонности, способности, возможности обучающихся по отношению к различным видам деятельности;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78" w:lineRule="exact"/>
        <w:ind w:left="580" w:right="20" w:hanging="580"/>
        <w:jc w:val="both"/>
      </w:pPr>
      <w:proofErr w:type="gramStart"/>
      <w:r>
        <w:t>организовать</w:t>
      </w:r>
      <w:proofErr w:type="gramEnd"/>
      <w:r>
        <w:t xml:space="preserve"> общественно полезную и досуговую деятельность обучающихся совместно с учреждениями дополнительного образования, культуры и спорта;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78" w:lineRule="exact"/>
        <w:ind w:left="580" w:right="20" w:hanging="580"/>
        <w:jc w:val="both"/>
      </w:pPr>
      <w:proofErr w:type="gramStart"/>
      <w:r>
        <w:t>создать</w:t>
      </w:r>
      <w:proofErr w:type="gramEnd"/>
      <w:r>
        <w:t xml:space="preserve"> условия для индивидуального развития обучающихся в избранной сфере внеурочной деятельности;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78" w:lineRule="exact"/>
        <w:ind w:left="580" w:right="20" w:hanging="580"/>
        <w:jc w:val="both"/>
      </w:pPr>
      <w:proofErr w:type="gramStart"/>
      <w:r>
        <w:t>сформировать</w:t>
      </w:r>
      <w:proofErr w:type="gramEnd"/>
      <w:r>
        <w:t xml:space="preserve"> систему знаний, умений, навыков в избранном направлении деятельности с учетом возрастных и индивидуальных особенностей обучающихся;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78" w:lineRule="exact"/>
        <w:ind w:left="580" w:hanging="580"/>
        <w:jc w:val="both"/>
      </w:pPr>
      <w:proofErr w:type="gramStart"/>
      <w:r>
        <w:t>обеспечить</w:t>
      </w:r>
      <w:proofErr w:type="gramEnd"/>
      <w:r>
        <w:t xml:space="preserve"> благоприятную адаптацию ребенка в начальной школе;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6"/>
        </w:tabs>
        <w:spacing w:before="0" w:line="278" w:lineRule="exact"/>
        <w:ind w:left="580" w:hanging="580"/>
        <w:jc w:val="both"/>
      </w:pPr>
      <w:proofErr w:type="gramStart"/>
      <w:r>
        <w:t>оптимизировать</w:t>
      </w:r>
      <w:proofErr w:type="gramEnd"/>
      <w:r>
        <w:t xml:space="preserve"> учебную нагрузку обучающихся;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78" w:lineRule="exact"/>
        <w:ind w:left="580" w:right="20" w:hanging="580"/>
        <w:jc w:val="both"/>
      </w:pPr>
      <w:proofErr w:type="gramStart"/>
      <w:r>
        <w:t>развивать</w:t>
      </w:r>
      <w:proofErr w:type="gramEnd"/>
      <w:r>
        <w:t xml:space="preserve"> опыт творческой деятельности, творческих способностей, неформального общения, взаимодействия, сотрудничества;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62"/>
        </w:tabs>
        <w:spacing w:before="0" w:line="278" w:lineRule="exact"/>
        <w:ind w:left="580" w:hanging="580"/>
        <w:jc w:val="both"/>
      </w:pPr>
      <w:proofErr w:type="gramStart"/>
      <w:r>
        <w:t>расширить</w:t>
      </w:r>
      <w:proofErr w:type="gramEnd"/>
      <w:r>
        <w:t xml:space="preserve"> рамки общения обучающихся с социумом.</w:t>
      </w:r>
    </w:p>
    <w:p w:rsidR="002D6A1A" w:rsidRDefault="002D6A1A" w:rsidP="002D6A1A">
      <w:pPr>
        <w:pStyle w:val="a3"/>
        <w:shd w:val="clear" w:color="auto" w:fill="auto"/>
        <w:spacing w:before="0" w:line="278" w:lineRule="exact"/>
        <w:ind w:left="20" w:right="20" w:firstLine="580"/>
        <w:jc w:val="both"/>
      </w:pPr>
      <w:r>
        <w:t>План внеурочной деятельности состоит из двух частей: части, рекомендуемой для всех обучающихся, и вариативной части.</w:t>
      </w:r>
    </w:p>
    <w:p w:rsidR="002D6A1A" w:rsidRDefault="002D6A1A" w:rsidP="002D6A1A">
      <w:pPr>
        <w:pStyle w:val="a3"/>
        <w:shd w:val="clear" w:color="auto" w:fill="auto"/>
        <w:spacing w:before="0" w:line="278" w:lineRule="exact"/>
        <w:ind w:left="20" w:right="20" w:firstLine="580"/>
        <w:jc w:val="both"/>
      </w:pPr>
      <w:r>
        <w:t>Внеурочная деятельность в части, рекомендуемой для всех обучающихся, представлена следующими направлениями: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78" w:lineRule="exact"/>
        <w:ind w:left="580" w:right="20" w:hanging="580"/>
        <w:jc w:val="both"/>
      </w:pPr>
      <w:r>
        <w:t>1 час в неделю - информационно-просветительские занятия патриотической, нравственной и экологической направленности «Разговоры о важном» (понедельник, первый урок), целью которых является развитие ценностного отношения обучающихся к своей Родине - России, населяющим ее людям, ее уникальной истории, богатой природе и великой культуре. Реализация программы занятий «Разговоры о важном» возложена на классных руководителей;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78" w:lineRule="exact"/>
        <w:ind w:left="580" w:right="20" w:hanging="580"/>
        <w:jc w:val="both"/>
      </w:pPr>
      <w:r>
        <w:t>1 час в неделю - занятия по формированию функциональной грамотности обучающихся (в том числе финансовой грамотности), целью которых является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жизнью);</w:t>
      </w:r>
    </w:p>
    <w:p w:rsidR="002D6A1A" w:rsidRDefault="002D6A1A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78" w:lineRule="exact"/>
        <w:ind w:left="580" w:right="20" w:hanging="580"/>
        <w:jc w:val="both"/>
      </w:pPr>
      <w:r>
        <w:t xml:space="preserve">0,5 часа в неделю -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(в том числе основы предпринимательства), целью которых является развитие ценностного отношения обучающихся к труду, как основному способу достижения жизненного благополучия и ощущения уверенности в жизни.</w:t>
      </w:r>
    </w:p>
    <w:p w:rsidR="00001B82" w:rsidRDefault="00001B82" w:rsidP="002D6A1A">
      <w:pPr>
        <w:pStyle w:val="a3"/>
        <w:numPr>
          <w:ilvl w:val="0"/>
          <w:numId w:val="2"/>
        </w:numPr>
        <w:shd w:val="clear" w:color="auto" w:fill="auto"/>
        <w:tabs>
          <w:tab w:val="left" w:pos="586"/>
        </w:tabs>
        <w:spacing w:before="0" w:line="278" w:lineRule="exact"/>
        <w:ind w:left="580" w:right="20" w:hanging="580"/>
        <w:jc w:val="both"/>
      </w:pPr>
    </w:p>
    <w:p w:rsidR="00001B82" w:rsidRDefault="00001B82" w:rsidP="00001B82">
      <w:pPr>
        <w:pStyle w:val="a3"/>
        <w:shd w:val="clear" w:color="auto" w:fill="auto"/>
        <w:spacing w:before="0" w:line="210" w:lineRule="exact"/>
        <w:ind w:left="20" w:firstLine="0"/>
        <w:jc w:val="both"/>
      </w:pPr>
      <w:r>
        <w:t>В вариативную часть плана внеурочной деятельности включены:</w:t>
      </w:r>
    </w:p>
    <w:p w:rsidR="00001B82" w:rsidRDefault="00001B82" w:rsidP="00001B82">
      <w:pPr>
        <w:pStyle w:val="a3"/>
        <w:numPr>
          <w:ilvl w:val="0"/>
          <w:numId w:val="2"/>
        </w:numPr>
        <w:shd w:val="clear" w:color="auto" w:fill="auto"/>
        <w:tabs>
          <w:tab w:val="left" w:pos="577"/>
        </w:tabs>
        <w:spacing w:before="0"/>
        <w:ind w:left="580" w:right="20" w:hanging="560"/>
        <w:jc w:val="both"/>
      </w:pPr>
      <w:proofErr w:type="gramStart"/>
      <w:r>
        <w:t>занятия</w:t>
      </w:r>
      <w:proofErr w:type="gramEnd"/>
      <w:r>
        <w:t>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ровне, проектно-исследовательской деятельности, исторического просвещения), целью которых является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интересов;</w:t>
      </w:r>
    </w:p>
    <w:p w:rsidR="002D6A1A" w:rsidRDefault="002D6A1A"/>
    <w:p w:rsidR="00DC7955" w:rsidRDefault="00DC7955"/>
    <w:p w:rsidR="00DC7955" w:rsidRDefault="00DC7955"/>
    <w:p w:rsidR="00DC7955" w:rsidRDefault="00DC7955" w:rsidP="00DC7955">
      <w:pPr>
        <w:pStyle w:val="10"/>
        <w:framePr w:w="10939" w:h="654" w:hRule="exact" w:wrap="around" w:vAnchor="page" w:hAnchor="page" w:x="441" w:y="1156"/>
        <w:shd w:val="clear" w:color="auto" w:fill="auto"/>
        <w:spacing w:after="0" w:line="260" w:lineRule="exact"/>
        <w:ind w:left="424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1666"/>
        <w:gridCol w:w="1723"/>
        <w:gridCol w:w="1411"/>
        <w:gridCol w:w="1358"/>
        <w:gridCol w:w="1348"/>
        <w:gridCol w:w="994"/>
      </w:tblGrid>
      <w:tr w:rsidR="00DC7955" w:rsidTr="007B2F14">
        <w:trPr>
          <w:trHeight w:val="451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r>
              <w:lastRenderedPageBreak/>
              <w:t>Направление</w:t>
            </w:r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proofErr w:type="gramStart"/>
            <w:r>
              <w:t>внеурочной</w:t>
            </w:r>
            <w:proofErr w:type="gramEnd"/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proofErr w:type="gramStart"/>
            <w:r>
              <w:t>деятельности</w:t>
            </w:r>
            <w:proofErr w:type="gram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jc w:val="center"/>
            </w:pPr>
            <w:r>
              <w:t>Наименование</w:t>
            </w:r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220"/>
            </w:pPr>
            <w:proofErr w:type="gramStart"/>
            <w:r>
              <w:t>рабочей</w:t>
            </w:r>
            <w:proofErr w:type="gramEnd"/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jc w:val="center"/>
            </w:pPr>
            <w:proofErr w:type="gramStart"/>
            <w:r>
              <w:t>программы</w:t>
            </w:r>
            <w:proofErr w:type="gramEnd"/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after="60" w:line="240" w:lineRule="auto"/>
              <w:ind w:left="300"/>
            </w:pPr>
            <w:r>
              <w:t>Вид</w:t>
            </w:r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before="60" w:line="240" w:lineRule="auto"/>
              <w:jc w:val="center"/>
            </w:pPr>
            <w:proofErr w:type="gramStart"/>
            <w:r>
              <w:t>деятельности</w:t>
            </w:r>
            <w:proofErr w:type="gramEnd"/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ind w:left="120"/>
            </w:pPr>
            <w:r>
              <w:t>Форма проведения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jc w:val="center"/>
            </w:pPr>
            <w:r>
              <w:t>Количество часов в неделю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ind w:right="180"/>
              <w:jc w:val="right"/>
            </w:pPr>
            <w:r>
              <w:t>ВСЕГО часов:</w:t>
            </w:r>
          </w:p>
        </w:tc>
      </w:tr>
      <w:tr w:rsidR="00DC7955" w:rsidTr="007B2F14">
        <w:trPr>
          <w:trHeight w:val="226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ind w:right="180"/>
              <w:jc w:val="right"/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ind w:right="180"/>
              <w:jc w:val="right"/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ind w:right="180"/>
              <w:jc w:val="right"/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21" w:lineRule="exact"/>
              <w:ind w:right="180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200"/>
            </w:pPr>
            <w:r>
              <w:t>2</w:t>
            </w:r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</w:pPr>
            <w:r>
              <w:t>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</w:pPr>
          </w:p>
        </w:tc>
      </w:tr>
      <w:tr w:rsidR="00DC7955" w:rsidTr="007B2F14">
        <w:trPr>
          <w:trHeight w:val="230"/>
        </w:trPr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5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3560"/>
            </w:pPr>
            <w:r>
              <w:t>Часть, рекомендуемая для всех обучающихся</w:t>
            </w:r>
          </w:p>
        </w:tc>
      </w:tr>
      <w:tr w:rsidR="00DC7955" w:rsidTr="007B2F14">
        <w:trPr>
          <w:trHeight w:val="13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jc w:val="both"/>
            </w:pPr>
            <w:r>
              <w:t>Информационно просветительские занятия патриотической, нравственной и экологической направленности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16" w:lineRule="exact"/>
            </w:pPr>
            <w:r>
              <w:t>«Разговоры о важном»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16" w:lineRule="exact"/>
            </w:pPr>
            <w:proofErr w:type="gramStart"/>
            <w:r>
              <w:t>информационно</w:t>
            </w:r>
            <w:proofErr w:type="gramEnd"/>
            <w:r>
              <w:t xml:space="preserve"> -просветительская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16" w:lineRule="exact"/>
              <w:jc w:val="both"/>
            </w:pPr>
            <w:proofErr w:type="gramStart"/>
            <w:r>
              <w:t>классный</w:t>
            </w:r>
            <w:proofErr w:type="gramEnd"/>
            <w:r>
              <w:t xml:space="preserve"> час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200"/>
              <w:jc w:val="left"/>
            </w:pPr>
            <w:r>
              <w:t>1</w:t>
            </w: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20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ind w:left="180"/>
              <w:jc w:val="lef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  <w:r>
              <w:t>1</w:t>
            </w: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440"/>
            </w:pPr>
            <w:r>
              <w:t>2</w:t>
            </w:r>
          </w:p>
        </w:tc>
      </w:tr>
      <w:tr w:rsidR="00DC7955" w:rsidTr="007B2F14">
        <w:trPr>
          <w:trHeight w:val="110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r>
              <w:t>Занятия по</w:t>
            </w:r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proofErr w:type="gramStart"/>
            <w:r>
              <w:t>формированию</w:t>
            </w:r>
            <w:proofErr w:type="gramEnd"/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proofErr w:type="gramStart"/>
            <w:r>
              <w:t>функциональной</w:t>
            </w:r>
            <w:proofErr w:type="gramEnd"/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proofErr w:type="gramStart"/>
            <w:r>
              <w:t>грамотности</w:t>
            </w:r>
            <w:proofErr w:type="gramEnd"/>
          </w:p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proofErr w:type="gramStart"/>
            <w:r>
              <w:t>обучающихся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16" w:lineRule="exact"/>
              <w:ind w:left="220" w:firstLine="280"/>
              <w:jc w:val="left"/>
            </w:pPr>
            <w:r>
              <w:t>«Основы функциональной грамотности»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</w:pPr>
            <w:proofErr w:type="gramStart"/>
            <w:r>
              <w:t>познавательная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16" w:lineRule="exact"/>
              <w:jc w:val="both"/>
            </w:pPr>
            <w:proofErr w:type="spellStart"/>
            <w:proofErr w:type="gramStart"/>
            <w:r>
              <w:t>метапред</w:t>
            </w:r>
            <w:proofErr w:type="spellEnd"/>
            <w:proofErr w:type="gramEnd"/>
            <w:r>
              <w:t xml:space="preserve">- </w:t>
            </w:r>
            <w:proofErr w:type="spellStart"/>
            <w:r>
              <w:t>метный</w:t>
            </w:r>
            <w:proofErr w:type="spellEnd"/>
            <w:r>
              <w:t xml:space="preserve"> кружок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ind w:left="180"/>
              <w:jc w:val="left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</w:tr>
      <w:tr w:rsidR="00DC7955" w:rsidTr="007B2F14">
        <w:trPr>
          <w:trHeight w:val="13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</w:pPr>
            <w:r>
              <w:t>«Мир профессий»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</w:pPr>
            <w:proofErr w:type="gramStart"/>
            <w:r>
              <w:t>познавательная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jc w:val="both"/>
            </w:pPr>
            <w:proofErr w:type="gramStart"/>
            <w:r>
              <w:t>кружок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200"/>
              <w:jc w:val="left"/>
            </w:pPr>
          </w:p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180"/>
              <w:jc w:val="left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440"/>
            </w:pPr>
            <w:r>
              <w:t>0,5</w:t>
            </w:r>
          </w:p>
        </w:tc>
      </w:tr>
      <w:tr w:rsidR="00DC7955" w:rsidTr="007B2F14">
        <w:trPr>
          <w:trHeight w:val="230"/>
        </w:trPr>
        <w:tc>
          <w:tcPr>
            <w:tcW w:w="10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5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4600"/>
            </w:pPr>
            <w:r>
              <w:t>Вариативная часть</w:t>
            </w:r>
          </w:p>
        </w:tc>
      </w:tr>
      <w:tr w:rsidR="00DC7955" w:rsidTr="007B2F14">
        <w:trPr>
          <w:trHeight w:val="416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ind w:left="120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</w:t>
            </w:r>
            <w:proofErr w:type="spellStart"/>
            <w:proofErr w:type="gramStart"/>
            <w:r>
              <w:t>объединений,органов</w:t>
            </w:r>
            <w:proofErr w:type="spellEnd"/>
            <w:proofErr w:type="gramEnd"/>
            <w:r>
              <w:t xml:space="preserve">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  <w:jc w:val="left"/>
            </w:pPr>
            <w:r>
              <w:t>Орлята России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16" w:lineRule="exact"/>
              <w:ind w:firstLine="260"/>
              <w:jc w:val="both"/>
            </w:pPr>
            <w:proofErr w:type="gramStart"/>
            <w:r>
              <w:t>детское</w:t>
            </w:r>
            <w:proofErr w:type="gramEnd"/>
            <w:r>
              <w:t xml:space="preserve"> общественное объединение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jc w:val="both"/>
            </w:pPr>
            <w:proofErr w:type="gramStart"/>
            <w:r>
              <w:t>школьный</w:t>
            </w:r>
            <w:proofErr w:type="gramEnd"/>
            <w:r>
              <w:t xml:space="preserve"> актив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60"/>
              <w:framePr w:w="10930" w:h="13190" w:wrap="around" w:vAnchor="page" w:hAnchor="page" w:x="445" w:y="205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440"/>
            </w:pPr>
            <w:r>
              <w:t>1</w:t>
            </w:r>
          </w:p>
        </w:tc>
      </w:tr>
      <w:tr w:rsidR="00DC7955" w:rsidTr="007B2F14">
        <w:trPr>
          <w:trHeight w:val="235"/>
        </w:trPr>
        <w:tc>
          <w:tcPr>
            <w:tcW w:w="9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9080"/>
            </w:pPr>
            <w: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7955" w:rsidRDefault="00DC7955" w:rsidP="007B2F14">
            <w:pPr>
              <w:pStyle w:val="40"/>
              <w:framePr w:w="10930" w:h="13190" w:wrap="around" w:vAnchor="page" w:hAnchor="page" w:x="445" w:y="2055"/>
              <w:shd w:val="clear" w:color="auto" w:fill="auto"/>
              <w:spacing w:line="240" w:lineRule="auto"/>
              <w:ind w:left="440"/>
            </w:pPr>
            <w:r>
              <w:t>4,5</w:t>
            </w:r>
          </w:p>
        </w:tc>
      </w:tr>
    </w:tbl>
    <w:p w:rsidR="00DC7955" w:rsidRDefault="00DC7955"/>
    <w:sectPr w:rsidR="00DC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136" w:rsidRDefault="00BC1136" w:rsidP="00BC1136">
      <w:pPr>
        <w:spacing w:after="0" w:line="240" w:lineRule="auto"/>
      </w:pPr>
      <w:r>
        <w:separator/>
      </w:r>
    </w:p>
  </w:endnote>
  <w:endnote w:type="continuationSeparator" w:id="0">
    <w:p w:rsidR="00BC1136" w:rsidRDefault="00BC1136" w:rsidP="00B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136" w:rsidRDefault="00BC1136" w:rsidP="00BC1136">
      <w:pPr>
        <w:spacing w:after="0" w:line="240" w:lineRule="auto"/>
      </w:pPr>
      <w:r>
        <w:separator/>
      </w:r>
    </w:p>
  </w:footnote>
  <w:footnote w:type="continuationSeparator" w:id="0">
    <w:p w:rsidR="00BC1136" w:rsidRDefault="00BC1136" w:rsidP="00B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a5"/>
    </w:pPr>
    <w:r>
      <w:t xml:space="preserve">  </w:t>
    </w:r>
  </w:p>
  <w:p w:rsidR="00BC1136" w:rsidRDefault="00BC1136">
    <w:pPr>
      <w:pStyle w:val="a5"/>
    </w:pPr>
  </w:p>
  <w:p w:rsidR="00BC1136" w:rsidRDefault="00BC1136">
    <w:pPr>
      <w:pStyle w:val="a5"/>
    </w:pPr>
  </w:p>
  <w:p w:rsidR="00BC1136" w:rsidRDefault="00BC1136">
    <w:pPr>
      <w:pStyle w:val="a5"/>
    </w:pPr>
  </w:p>
  <w:p w:rsidR="00BC1136" w:rsidRDefault="00BC1136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36" w:rsidRDefault="00BC1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BF"/>
    <w:rsid w:val="00001B82"/>
    <w:rsid w:val="002D6A1A"/>
    <w:rsid w:val="00812F3D"/>
    <w:rsid w:val="00A35F39"/>
    <w:rsid w:val="00BC1136"/>
    <w:rsid w:val="00CB78BC"/>
    <w:rsid w:val="00CC6ABF"/>
    <w:rsid w:val="00DC7955"/>
    <w:rsid w:val="00E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87F09-A702-4CB2-BEED-86554BDA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812F3D"/>
    <w:rPr>
      <w:rFonts w:ascii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styleId="a3">
    <w:name w:val="Body Text"/>
    <w:basedOn w:val="a"/>
    <w:link w:val="a4"/>
    <w:uiPriority w:val="99"/>
    <w:rsid w:val="00812F3D"/>
    <w:pPr>
      <w:shd w:val="clear" w:color="auto" w:fill="FFFFFF"/>
      <w:spacing w:before="360" w:after="0" w:line="274" w:lineRule="exact"/>
      <w:ind w:hanging="600"/>
    </w:pPr>
    <w:rPr>
      <w:rFonts w:ascii="Times New Roman" w:eastAsia="Arial Unicode MS" w:hAnsi="Times New Roman" w:cs="Times New Roman"/>
      <w:spacing w:val="3"/>
      <w:sz w:val="21"/>
      <w:szCs w:val="21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12F3D"/>
    <w:rPr>
      <w:rFonts w:ascii="Times New Roman" w:eastAsia="Arial Unicode MS" w:hAnsi="Times New Roman" w:cs="Times New Roman"/>
      <w:spacing w:val="3"/>
      <w:sz w:val="21"/>
      <w:szCs w:val="21"/>
      <w:shd w:val="clear" w:color="auto" w:fill="FFFFFF"/>
      <w:lang w:eastAsia="ru-RU"/>
    </w:rPr>
  </w:style>
  <w:style w:type="paragraph" w:customStyle="1" w:styleId="20">
    <w:name w:val="Заголовок №2"/>
    <w:basedOn w:val="a"/>
    <w:link w:val="2"/>
    <w:uiPriority w:val="99"/>
    <w:rsid w:val="00812F3D"/>
    <w:pPr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sid w:val="00DC79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DC7955"/>
    <w:rPr>
      <w:rFonts w:ascii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DC7955"/>
    <w:rPr>
      <w:rFonts w:ascii="Times New Roman" w:hAnsi="Times New Roman" w:cs="Times New Roman"/>
      <w:b/>
      <w:bCs/>
      <w:i/>
      <w:iCs/>
      <w:spacing w:val="-2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C795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C7955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DC7955"/>
    <w:pPr>
      <w:shd w:val="clear" w:color="auto" w:fill="FFFFFF"/>
      <w:spacing w:after="0" w:line="216" w:lineRule="exact"/>
    </w:pPr>
    <w:rPr>
      <w:rFonts w:ascii="Times New Roman" w:hAnsi="Times New Roman" w:cs="Times New Roman"/>
      <w:b/>
      <w:bCs/>
      <w:spacing w:val="-2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rsid w:val="00DC7955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pacing w:val="-2"/>
      <w:sz w:val="17"/>
      <w:szCs w:val="17"/>
    </w:rPr>
  </w:style>
  <w:style w:type="paragraph" w:customStyle="1" w:styleId="60">
    <w:name w:val="Основной текст (6)"/>
    <w:basedOn w:val="a"/>
    <w:link w:val="6"/>
    <w:uiPriority w:val="99"/>
    <w:rsid w:val="00DC7955"/>
    <w:pPr>
      <w:shd w:val="clear" w:color="auto" w:fill="FFFFFF"/>
      <w:spacing w:after="0" w:line="221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BC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1136"/>
  </w:style>
  <w:style w:type="paragraph" w:styleId="a7">
    <w:name w:val="footer"/>
    <w:basedOn w:val="a"/>
    <w:link w:val="a8"/>
    <w:uiPriority w:val="99"/>
    <w:unhideWhenUsed/>
    <w:rsid w:val="00BC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2002-01-01T00:03:00Z</dcterms:created>
  <dcterms:modified xsi:type="dcterms:W3CDTF">2002-01-01T00:09:00Z</dcterms:modified>
</cp:coreProperties>
</file>